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4CB" w:rsidRPr="00BB42E7" w:rsidRDefault="003334CB" w:rsidP="003334CB">
      <w:pPr>
        <w:wordWrap w:val="0"/>
        <w:overflowPunct w:val="0"/>
        <w:rPr>
          <w:szCs w:val="28"/>
        </w:rPr>
      </w:pPr>
      <w:r>
        <w:rPr>
          <w:rFonts w:hint="eastAsia"/>
          <w:szCs w:val="28"/>
        </w:rPr>
        <w:t>参考</w:t>
      </w:r>
      <w:r w:rsidRPr="00BB42E7">
        <w:rPr>
          <w:rFonts w:hint="eastAsia"/>
          <w:szCs w:val="28"/>
        </w:rPr>
        <w:t>様式第</w:t>
      </w:r>
      <w:r>
        <w:rPr>
          <w:rFonts w:hint="eastAsia"/>
          <w:szCs w:val="28"/>
        </w:rPr>
        <w:t>２</w:t>
      </w:r>
      <w:r w:rsidRPr="00BB42E7">
        <w:rPr>
          <w:rFonts w:hint="eastAsia"/>
          <w:szCs w:val="28"/>
        </w:rPr>
        <w:t>号</w:t>
      </w:r>
    </w:p>
    <w:p w:rsidR="003334CB" w:rsidRDefault="003334CB" w:rsidP="003334CB">
      <w:pPr>
        <w:wordWrap w:val="0"/>
        <w:overflowPunct w:val="0"/>
        <w:rPr>
          <w:szCs w:val="28"/>
        </w:rPr>
      </w:pPr>
    </w:p>
    <w:p w:rsidR="003334CB" w:rsidRPr="00AA6585" w:rsidRDefault="003334CB" w:rsidP="003334CB">
      <w:pPr>
        <w:wordWrap w:val="0"/>
        <w:overflowPunct w:val="0"/>
        <w:rPr>
          <w:rFonts w:hint="eastAsia"/>
          <w:szCs w:val="28"/>
        </w:rPr>
      </w:pPr>
    </w:p>
    <w:p w:rsidR="003334CB" w:rsidRPr="00AA6585" w:rsidRDefault="003334CB" w:rsidP="003334CB">
      <w:pPr>
        <w:overflowPunct w:val="0"/>
        <w:jc w:val="center"/>
        <w:rPr>
          <w:szCs w:val="28"/>
        </w:rPr>
      </w:pPr>
      <w:r w:rsidRPr="00AA6585">
        <w:rPr>
          <w:rFonts w:hint="eastAsia"/>
          <w:szCs w:val="28"/>
        </w:rPr>
        <w:t>誓　　約　　書</w:t>
      </w:r>
    </w:p>
    <w:p w:rsidR="003334CB" w:rsidRDefault="003334CB" w:rsidP="003334CB">
      <w:pPr>
        <w:wordWrap w:val="0"/>
        <w:overflowPunct w:val="0"/>
        <w:rPr>
          <w:szCs w:val="28"/>
        </w:rPr>
      </w:pPr>
    </w:p>
    <w:p w:rsidR="003334CB" w:rsidRPr="00AA6585" w:rsidRDefault="003334CB" w:rsidP="003334CB">
      <w:pPr>
        <w:wordWrap w:val="0"/>
        <w:overflowPunct w:val="0"/>
        <w:rPr>
          <w:rFonts w:hint="eastAsia"/>
          <w:szCs w:val="28"/>
        </w:rPr>
      </w:pPr>
    </w:p>
    <w:p w:rsidR="003334CB" w:rsidRPr="00BB42E7" w:rsidRDefault="003334CB" w:rsidP="003334CB">
      <w:pPr>
        <w:wordWrap w:val="0"/>
        <w:overflowPunct w:val="0"/>
        <w:rPr>
          <w:szCs w:val="28"/>
        </w:rPr>
      </w:pPr>
      <w:r w:rsidRPr="00AA6585">
        <w:rPr>
          <w:rFonts w:hint="eastAsia"/>
          <w:szCs w:val="28"/>
        </w:rPr>
        <w:t xml:space="preserve">　</w:t>
      </w:r>
      <w:r>
        <w:rPr>
          <w:rFonts w:hint="eastAsia"/>
          <w:szCs w:val="28"/>
        </w:rPr>
        <w:t>川崎町</w:t>
      </w:r>
      <w:r w:rsidRPr="00BB42E7">
        <w:rPr>
          <w:rFonts w:hint="eastAsia"/>
          <w:szCs w:val="28"/>
        </w:rPr>
        <w:t>ブロック塀等</w:t>
      </w:r>
      <w:r>
        <w:rPr>
          <w:rFonts w:hint="eastAsia"/>
          <w:szCs w:val="28"/>
        </w:rPr>
        <w:t>撤去費補助金</w:t>
      </w:r>
      <w:r w:rsidRPr="00BB42E7">
        <w:rPr>
          <w:rFonts w:hint="eastAsia"/>
          <w:szCs w:val="28"/>
        </w:rPr>
        <w:t>の交付申請に</w:t>
      </w:r>
      <w:r>
        <w:rPr>
          <w:rFonts w:hint="eastAsia"/>
          <w:szCs w:val="28"/>
        </w:rPr>
        <w:t>あ</w:t>
      </w:r>
      <w:r w:rsidRPr="00BB42E7">
        <w:rPr>
          <w:rFonts w:hint="eastAsia"/>
          <w:szCs w:val="28"/>
        </w:rPr>
        <w:t>たり、私は、次に掲げる事項について誓約します。</w:t>
      </w:r>
    </w:p>
    <w:p w:rsidR="003334CB" w:rsidRPr="00BB42E7" w:rsidRDefault="003334CB" w:rsidP="003334CB">
      <w:pPr>
        <w:wordWrap w:val="0"/>
        <w:overflowPunct w:val="0"/>
        <w:rPr>
          <w:szCs w:val="28"/>
        </w:rPr>
      </w:pPr>
      <w:r w:rsidRPr="00BB42E7">
        <w:rPr>
          <w:rFonts w:hint="eastAsia"/>
          <w:szCs w:val="28"/>
        </w:rPr>
        <w:t xml:space="preserve">　また、</w:t>
      </w:r>
      <w:r>
        <w:rPr>
          <w:rFonts w:hint="eastAsia"/>
          <w:szCs w:val="28"/>
        </w:rPr>
        <w:t>川崎町</w:t>
      </w:r>
      <w:r w:rsidRPr="00BB42E7">
        <w:rPr>
          <w:rFonts w:hint="eastAsia"/>
          <w:szCs w:val="28"/>
        </w:rPr>
        <w:t>が誓約した事項を確認するために、私の個人情報</w:t>
      </w:r>
      <w:bookmarkStart w:id="0" w:name="_GoBack"/>
      <w:bookmarkEnd w:id="0"/>
      <w:r w:rsidRPr="00BB42E7">
        <w:rPr>
          <w:rFonts w:hint="eastAsia"/>
          <w:szCs w:val="28"/>
        </w:rPr>
        <w:t>を関係機関に照会等することに同意します。</w:t>
      </w:r>
    </w:p>
    <w:p w:rsidR="003334CB" w:rsidRDefault="003334CB" w:rsidP="003334CB">
      <w:pPr>
        <w:wordWrap w:val="0"/>
        <w:overflowPunct w:val="0"/>
        <w:rPr>
          <w:szCs w:val="28"/>
        </w:rPr>
      </w:pPr>
    </w:p>
    <w:p w:rsidR="003334CB" w:rsidRDefault="003334CB" w:rsidP="003334CB">
      <w:pPr>
        <w:wordWrap w:val="0"/>
        <w:overflowPunct w:val="0"/>
        <w:rPr>
          <w:szCs w:val="28"/>
        </w:rPr>
      </w:pPr>
      <w:r>
        <w:rPr>
          <w:rFonts w:hint="eastAsia"/>
          <w:szCs w:val="28"/>
        </w:rPr>
        <w:t xml:space="preserve">１　</w:t>
      </w:r>
      <w:r w:rsidRPr="00217373">
        <w:rPr>
          <w:rFonts w:hint="eastAsia"/>
          <w:szCs w:val="28"/>
        </w:rPr>
        <w:t>本事業の実施にあたっては、</w:t>
      </w:r>
      <w:r>
        <w:rPr>
          <w:rFonts w:hint="eastAsia"/>
          <w:szCs w:val="28"/>
        </w:rPr>
        <w:t>川崎町</w:t>
      </w:r>
      <w:r w:rsidRPr="00217373">
        <w:rPr>
          <w:rFonts w:hint="eastAsia"/>
          <w:szCs w:val="28"/>
        </w:rPr>
        <w:t>補助金等交付規則（</w:t>
      </w:r>
      <w:r w:rsidRPr="001D5556">
        <w:rPr>
          <w:rFonts w:hAnsi="ＭＳ 明朝" w:cs="ＭＳ ゴシック" w:hint="eastAsia"/>
          <w:sz w:val="20"/>
          <w:szCs w:val="20"/>
        </w:rPr>
        <w:t>平成29年3月21日第6号</w:t>
      </w:r>
      <w:r w:rsidRPr="00217373">
        <w:rPr>
          <w:rFonts w:hint="eastAsia"/>
          <w:szCs w:val="28"/>
        </w:rPr>
        <w:t>）及び</w:t>
      </w:r>
      <w:r>
        <w:rPr>
          <w:rFonts w:hint="eastAsia"/>
          <w:szCs w:val="28"/>
        </w:rPr>
        <w:t>川崎町</w:t>
      </w:r>
    </w:p>
    <w:p w:rsidR="003334CB" w:rsidRDefault="003334CB" w:rsidP="003334CB">
      <w:pPr>
        <w:wordWrap w:val="0"/>
        <w:overflowPunct w:val="0"/>
        <w:ind w:firstLineChars="200" w:firstLine="414"/>
        <w:rPr>
          <w:szCs w:val="28"/>
        </w:rPr>
      </w:pPr>
      <w:r w:rsidRPr="00217373">
        <w:rPr>
          <w:rFonts w:hint="eastAsia"/>
          <w:szCs w:val="28"/>
        </w:rPr>
        <w:t>ブロック塀等撤去費補助金交付要綱の規定を遵守すること。</w:t>
      </w:r>
    </w:p>
    <w:p w:rsidR="003334CB" w:rsidRDefault="003334CB" w:rsidP="003334CB">
      <w:pPr>
        <w:wordWrap w:val="0"/>
        <w:overflowPunct w:val="0"/>
        <w:rPr>
          <w:szCs w:val="28"/>
        </w:rPr>
      </w:pPr>
    </w:p>
    <w:p w:rsidR="003334CB" w:rsidRPr="00217373" w:rsidRDefault="003334CB" w:rsidP="003334CB">
      <w:pPr>
        <w:wordWrap w:val="0"/>
        <w:overflowPunct w:val="0"/>
        <w:ind w:left="414" w:hangingChars="200" w:hanging="414"/>
        <w:rPr>
          <w:rFonts w:hint="eastAsia"/>
          <w:szCs w:val="28"/>
        </w:rPr>
      </w:pPr>
      <w:r>
        <w:rPr>
          <w:rFonts w:hint="eastAsia"/>
          <w:szCs w:val="28"/>
        </w:rPr>
        <w:t>２　川崎町</w:t>
      </w:r>
      <w:r w:rsidRPr="00430333">
        <w:rPr>
          <w:rFonts w:hint="eastAsia"/>
          <w:szCs w:val="28"/>
        </w:rPr>
        <w:t>暴力団排除条例（</w:t>
      </w:r>
      <w:r w:rsidRPr="001D5556">
        <w:rPr>
          <w:rFonts w:hAnsi="ＭＳ 明朝" w:hint="eastAsia"/>
          <w:sz w:val="20"/>
          <w:szCs w:val="20"/>
        </w:rPr>
        <w:t>平成22年3月23日条例第1号</w:t>
      </w:r>
      <w:r w:rsidRPr="00430333">
        <w:rPr>
          <w:rFonts w:hint="eastAsia"/>
          <w:szCs w:val="28"/>
        </w:rPr>
        <w:t>）第</w:t>
      </w:r>
      <w:r>
        <w:rPr>
          <w:rFonts w:hint="eastAsia"/>
          <w:szCs w:val="28"/>
        </w:rPr>
        <w:t>2</w:t>
      </w:r>
      <w:r w:rsidRPr="00430333">
        <w:rPr>
          <w:rFonts w:hint="eastAsia"/>
          <w:szCs w:val="28"/>
        </w:rPr>
        <w:t>条に規定する暴力団員でない者又は第</w:t>
      </w:r>
      <w:r>
        <w:rPr>
          <w:rFonts w:hint="eastAsia"/>
          <w:szCs w:val="28"/>
        </w:rPr>
        <w:t>2</w:t>
      </w:r>
      <w:r w:rsidRPr="00430333">
        <w:rPr>
          <w:rFonts w:hint="eastAsia"/>
          <w:szCs w:val="28"/>
        </w:rPr>
        <w:t>条に規定する暴力団若しくは暴力団員と密接な関係を有しない者</w:t>
      </w:r>
      <w:r>
        <w:rPr>
          <w:rFonts w:hint="eastAsia"/>
          <w:szCs w:val="28"/>
        </w:rPr>
        <w:t>であること。</w:t>
      </w:r>
    </w:p>
    <w:p w:rsidR="003334CB" w:rsidRDefault="003334CB" w:rsidP="003334CB">
      <w:pPr>
        <w:wordWrap w:val="0"/>
        <w:overflowPunct w:val="0"/>
        <w:rPr>
          <w:szCs w:val="28"/>
        </w:rPr>
      </w:pPr>
    </w:p>
    <w:p w:rsidR="003334CB" w:rsidRPr="00217373" w:rsidRDefault="003334CB" w:rsidP="003334CB">
      <w:pPr>
        <w:wordWrap w:val="0"/>
        <w:overflowPunct w:val="0"/>
        <w:rPr>
          <w:szCs w:val="28"/>
        </w:rPr>
      </w:pPr>
      <w:r>
        <w:rPr>
          <w:rFonts w:hint="eastAsia"/>
          <w:szCs w:val="28"/>
        </w:rPr>
        <w:t xml:space="preserve">３　</w:t>
      </w:r>
      <w:r w:rsidRPr="00217373">
        <w:rPr>
          <w:rFonts w:hint="eastAsia"/>
          <w:szCs w:val="28"/>
        </w:rPr>
        <w:t>事業完了後にブロック塀等を再築する場合は、建築基準法その他関係法令を遵守すること。</w:t>
      </w:r>
    </w:p>
    <w:p w:rsidR="003334CB" w:rsidRDefault="003334CB" w:rsidP="003334CB">
      <w:pPr>
        <w:wordWrap w:val="0"/>
        <w:overflowPunct w:val="0"/>
        <w:rPr>
          <w:szCs w:val="28"/>
        </w:rPr>
      </w:pPr>
    </w:p>
    <w:p w:rsidR="003334CB" w:rsidRDefault="003334CB" w:rsidP="003334CB">
      <w:pPr>
        <w:wordWrap w:val="0"/>
        <w:overflowPunct w:val="0"/>
        <w:rPr>
          <w:szCs w:val="28"/>
        </w:rPr>
      </w:pPr>
      <w:r>
        <w:rPr>
          <w:rFonts w:hint="eastAsia"/>
          <w:szCs w:val="28"/>
        </w:rPr>
        <w:t xml:space="preserve">４　</w:t>
      </w:r>
      <w:r w:rsidRPr="00217373">
        <w:rPr>
          <w:rFonts w:hint="eastAsia"/>
          <w:szCs w:val="28"/>
        </w:rPr>
        <w:t>事業完了後にブロック塀等を再築する場合は、高さを１．２ｍ以下とすること。</w:t>
      </w:r>
    </w:p>
    <w:p w:rsidR="003334CB" w:rsidRDefault="003334CB" w:rsidP="003334CB">
      <w:pPr>
        <w:wordWrap w:val="0"/>
        <w:overflowPunct w:val="0"/>
        <w:rPr>
          <w:szCs w:val="28"/>
        </w:rPr>
      </w:pPr>
    </w:p>
    <w:p w:rsidR="003334CB" w:rsidRDefault="003334CB" w:rsidP="003334CB">
      <w:pPr>
        <w:wordWrap w:val="0"/>
        <w:overflowPunct w:val="0"/>
        <w:rPr>
          <w:szCs w:val="28"/>
        </w:rPr>
      </w:pPr>
      <w:r>
        <w:rPr>
          <w:rFonts w:hint="eastAsia"/>
          <w:szCs w:val="28"/>
        </w:rPr>
        <w:t>５</w:t>
      </w:r>
      <w:r w:rsidRPr="00BB42E7">
        <w:rPr>
          <w:szCs w:val="28"/>
        </w:rPr>
        <w:t xml:space="preserve">　</w:t>
      </w:r>
      <w:r w:rsidRPr="00217373">
        <w:rPr>
          <w:rFonts w:hint="eastAsia"/>
          <w:szCs w:val="28"/>
        </w:rPr>
        <w:t>事業完了後にブロック塀等を再築する場合は、</w:t>
      </w:r>
      <w:r w:rsidRPr="00BB42E7">
        <w:rPr>
          <w:szCs w:val="28"/>
        </w:rPr>
        <w:t>建築基準法（昭和２５年法律第２０１号）第４</w:t>
      </w:r>
    </w:p>
    <w:p w:rsidR="003334CB" w:rsidRPr="00BB42E7" w:rsidRDefault="003334CB" w:rsidP="003334CB">
      <w:pPr>
        <w:wordWrap w:val="0"/>
        <w:overflowPunct w:val="0"/>
        <w:ind w:firstLineChars="200" w:firstLine="414"/>
        <w:rPr>
          <w:szCs w:val="28"/>
        </w:rPr>
      </w:pPr>
      <w:r w:rsidRPr="00BB42E7">
        <w:rPr>
          <w:szCs w:val="28"/>
        </w:rPr>
        <w:t>２条に規定する道路</w:t>
      </w:r>
      <w:r>
        <w:rPr>
          <w:rFonts w:hint="eastAsia"/>
          <w:szCs w:val="28"/>
        </w:rPr>
        <w:t>内に行わないこと。</w:t>
      </w:r>
    </w:p>
    <w:p w:rsidR="003334CB" w:rsidRDefault="003334CB" w:rsidP="003334CB">
      <w:pPr>
        <w:wordWrap w:val="0"/>
        <w:overflowPunct w:val="0"/>
        <w:rPr>
          <w:szCs w:val="28"/>
        </w:rPr>
      </w:pPr>
    </w:p>
    <w:p w:rsidR="003334CB" w:rsidRPr="00AA6585" w:rsidRDefault="003334CB" w:rsidP="003334CB">
      <w:pPr>
        <w:wordWrap w:val="0"/>
        <w:overflowPunct w:val="0"/>
        <w:rPr>
          <w:rFonts w:hint="eastAsia"/>
          <w:szCs w:val="28"/>
        </w:rPr>
      </w:pPr>
    </w:p>
    <w:p w:rsidR="003334CB" w:rsidRPr="00AA6585" w:rsidRDefault="003334CB" w:rsidP="003334CB">
      <w:pPr>
        <w:wordWrap w:val="0"/>
        <w:overflowPunct w:val="0"/>
        <w:rPr>
          <w:szCs w:val="28"/>
        </w:rPr>
      </w:pPr>
      <w:r w:rsidRPr="00AA6585">
        <w:rPr>
          <w:rFonts w:hint="eastAsia"/>
          <w:szCs w:val="28"/>
        </w:rPr>
        <w:t xml:space="preserve">　　　　　　　　　　　　　　　　　　　　　　　　　　　　　　</w:t>
      </w:r>
      <w:r>
        <w:rPr>
          <w:rFonts w:hint="eastAsia"/>
          <w:szCs w:val="28"/>
        </w:rPr>
        <w:t>令和</w:t>
      </w:r>
      <w:r w:rsidRPr="00AA6585">
        <w:rPr>
          <w:rFonts w:hint="eastAsia"/>
          <w:szCs w:val="28"/>
        </w:rPr>
        <w:t xml:space="preserve">　　年　　月　　日</w:t>
      </w:r>
    </w:p>
    <w:p w:rsidR="003334CB" w:rsidRPr="00AA6585" w:rsidRDefault="003334CB" w:rsidP="003334CB">
      <w:pPr>
        <w:wordWrap w:val="0"/>
        <w:overflowPunct w:val="0"/>
        <w:rPr>
          <w:szCs w:val="28"/>
        </w:rPr>
      </w:pPr>
    </w:p>
    <w:p w:rsidR="003334CB" w:rsidRPr="00AA6585" w:rsidRDefault="003334CB" w:rsidP="003334CB">
      <w:pPr>
        <w:wordWrap w:val="0"/>
        <w:overflowPunct w:val="0"/>
        <w:rPr>
          <w:szCs w:val="28"/>
        </w:rPr>
      </w:pPr>
      <w:r>
        <w:rPr>
          <w:rFonts w:hint="eastAsia"/>
          <w:szCs w:val="28"/>
        </w:rPr>
        <w:t>川崎町</w:t>
      </w:r>
      <w:r w:rsidRPr="00AA6585">
        <w:rPr>
          <w:rFonts w:hint="eastAsia"/>
          <w:szCs w:val="28"/>
        </w:rPr>
        <w:t>長　　　　　　　殿</w:t>
      </w:r>
    </w:p>
    <w:p w:rsidR="003334CB" w:rsidRPr="00AA6585" w:rsidRDefault="003334CB" w:rsidP="003334CB">
      <w:pPr>
        <w:wordWrap w:val="0"/>
        <w:overflowPunct w:val="0"/>
        <w:rPr>
          <w:szCs w:val="28"/>
        </w:rPr>
      </w:pPr>
      <w:r w:rsidRPr="00AA6585">
        <w:rPr>
          <w:rFonts w:hint="eastAsia"/>
          <w:szCs w:val="28"/>
        </w:rPr>
        <w:t xml:space="preserve">　　　　　　　　</w:t>
      </w:r>
    </w:p>
    <w:p w:rsidR="003334CB" w:rsidRPr="00AA6585" w:rsidRDefault="003334CB" w:rsidP="003334CB">
      <w:pPr>
        <w:wordWrap w:val="0"/>
        <w:overflowPunct w:val="0"/>
        <w:rPr>
          <w:szCs w:val="28"/>
        </w:rPr>
      </w:pPr>
      <w:r w:rsidRPr="00AA6585">
        <w:rPr>
          <w:szCs w:val="28"/>
        </w:rPr>
        <w:t xml:space="preserve">                 　　　      　</w:t>
      </w:r>
    </w:p>
    <w:p w:rsidR="003334CB" w:rsidRPr="00AA6585" w:rsidRDefault="003334CB" w:rsidP="003334CB">
      <w:pPr>
        <w:wordWrap w:val="0"/>
        <w:overflowPunct w:val="0"/>
        <w:rPr>
          <w:szCs w:val="28"/>
        </w:rPr>
      </w:pPr>
      <w:r w:rsidRPr="00AA6585">
        <w:rPr>
          <w:rFonts w:hint="eastAsia"/>
          <w:szCs w:val="28"/>
        </w:rPr>
        <w:t xml:space="preserve">　　　　　　　　　</w:t>
      </w:r>
      <w:r w:rsidRPr="00AA6585">
        <w:rPr>
          <w:szCs w:val="28"/>
        </w:rPr>
        <w:t xml:space="preserve">            </w:t>
      </w:r>
      <w:r>
        <w:rPr>
          <w:szCs w:val="28"/>
        </w:rPr>
        <w:t>住</w:t>
      </w:r>
      <w:r>
        <w:rPr>
          <w:rFonts w:hint="eastAsia"/>
          <w:szCs w:val="28"/>
        </w:rPr>
        <w:t xml:space="preserve">　　</w:t>
      </w:r>
      <w:r w:rsidRPr="00AA6585">
        <w:rPr>
          <w:szCs w:val="28"/>
        </w:rPr>
        <w:t>所</w:t>
      </w:r>
    </w:p>
    <w:p w:rsidR="003334CB" w:rsidRPr="00AA6585" w:rsidRDefault="003334CB" w:rsidP="003334CB">
      <w:pPr>
        <w:wordWrap w:val="0"/>
        <w:overflowPunct w:val="0"/>
        <w:rPr>
          <w:szCs w:val="28"/>
        </w:rPr>
      </w:pPr>
      <w:r w:rsidRPr="00AA6585">
        <w:rPr>
          <w:rFonts w:hint="eastAsia"/>
          <w:szCs w:val="28"/>
        </w:rPr>
        <w:t xml:space="preserve">　　　　　　　　　　　　　</w:t>
      </w:r>
    </w:p>
    <w:p w:rsidR="003334CB" w:rsidRPr="00AA6585" w:rsidRDefault="003334CB" w:rsidP="003334CB">
      <w:pPr>
        <w:wordWrap w:val="0"/>
        <w:overflowPunct w:val="0"/>
        <w:rPr>
          <w:szCs w:val="28"/>
        </w:rPr>
      </w:pPr>
      <w:r w:rsidRPr="00AA6585">
        <w:rPr>
          <w:rFonts w:hint="eastAsia"/>
          <w:szCs w:val="28"/>
        </w:rPr>
        <w:t xml:space="preserve">　　　　　　　　</w:t>
      </w:r>
      <w:r w:rsidRPr="00AA6585">
        <w:rPr>
          <w:szCs w:val="28"/>
        </w:rPr>
        <w:t xml:space="preserve"> 　　　　   </w:t>
      </w:r>
      <w:r>
        <w:rPr>
          <w:szCs w:val="28"/>
        </w:rPr>
        <w:t xml:space="preserve">  </w:t>
      </w:r>
      <w:r w:rsidRPr="00AA6585">
        <w:rPr>
          <w:szCs w:val="28"/>
        </w:rPr>
        <w:t>氏</w:t>
      </w:r>
      <w:r>
        <w:rPr>
          <w:rFonts w:hint="eastAsia"/>
          <w:szCs w:val="28"/>
        </w:rPr>
        <w:t xml:space="preserve">　　</w:t>
      </w:r>
      <w:r w:rsidRPr="00AA6585">
        <w:rPr>
          <w:szCs w:val="28"/>
        </w:rPr>
        <w:t xml:space="preserve">名                              　       　 </w:t>
      </w:r>
      <w:r w:rsidRPr="00AA6585">
        <w:rPr>
          <w:rFonts w:hint="eastAsia"/>
          <w:szCs w:val="28"/>
        </w:rPr>
        <w:t>㊞</w:t>
      </w:r>
    </w:p>
    <w:p w:rsidR="003334CB" w:rsidRPr="00AA6585" w:rsidRDefault="003334CB" w:rsidP="003334CB">
      <w:pPr>
        <w:wordWrap w:val="0"/>
        <w:overflowPunct w:val="0"/>
        <w:rPr>
          <w:szCs w:val="28"/>
        </w:rPr>
      </w:pPr>
    </w:p>
    <w:p w:rsidR="003334CB" w:rsidRPr="00217373" w:rsidRDefault="003334CB" w:rsidP="003334CB">
      <w:pPr>
        <w:wordWrap w:val="0"/>
        <w:overflowPunct w:val="0"/>
        <w:rPr>
          <w:szCs w:val="28"/>
        </w:rPr>
      </w:pPr>
      <w:r w:rsidRPr="00AA6585">
        <w:rPr>
          <w:szCs w:val="28"/>
        </w:rPr>
        <w:t xml:space="preserve">   </w:t>
      </w:r>
      <w:r>
        <w:rPr>
          <w:szCs w:val="28"/>
        </w:rPr>
        <w:t xml:space="preserve">                           </w:t>
      </w:r>
    </w:p>
    <w:p w:rsidR="00B32020" w:rsidRPr="003334CB" w:rsidRDefault="00B32020"/>
    <w:sectPr w:rsidR="00B32020" w:rsidRPr="003334CB" w:rsidSect="003334CB">
      <w:footerReference w:type="default" r:id="rId4"/>
      <w:pgSz w:w="11906" w:h="16838" w:code="9"/>
      <w:pgMar w:top="1361" w:right="1191" w:bottom="1191" w:left="1531" w:header="851" w:footer="992" w:gutter="0"/>
      <w:cols w:space="425"/>
      <w:docGrid w:type="linesAndChars" w:linePitch="332" w:charSpace="-5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E64" w:rsidRDefault="003334CB" w:rsidP="00077166">
    <w:pPr>
      <w:pStyle w:val="a3"/>
      <w:tabs>
        <w:tab w:val="left" w:pos="2205"/>
      </w:tabs>
      <w:rPr>
        <w:rFonts w:hint="eastAsia"/>
        <w:lang w:eastAsia="ja-JP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CB"/>
    <w:rsid w:val="000F398F"/>
    <w:rsid w:val="00102AB2"/>
    <w:rsid w:val="003334CB"/>
    <w:rsid w:val="00B32020"/>
    <w:rsid w:val="00BD2416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2C0812"/>
  <w15:docId w15:val="{E7BB332C-4AC3-48A9-9B9A-CE742B7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4CB"/>
    <w:pPr>
      <w:widowControl w:val="0"/>
      <w:spacing w:after="0" w:line="240" w:lineRule="auto"/>
      <w:jc w:val="both"/>
    </w:pPr>
    <w:rPr>
      <w:rFonts w:ascii="ＭＳ 明朝" w:eastAsia="ＭＳ 明朝" w:hAnsi="ＭＳ Ｐゴシック"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34CB"/>
    <w:pPr>
      <w:tabs>
        <w:tab w:val="center" w:pos="4252"/>
        <w:tab w:val="right" w:pos="8504"/>
      </w:tabs>
      <w:snapToGrid w:val="0"/>
    </w:pPr>
    <w:rPr>
      <w:rFonts w:ascii="ＭＳ Ｐゴシック" w:eastAsia="ＭＳ ゴシック"/>
      <w:sz w:val="24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3334CB"/>
    <w:rPr>
      <w:rFonts w:ascii="ＭＳ Ｐゴシック" w:eastAsia="ＭＳ ゴシック" w:hAnsi="ＭＳ Ｐゴシック" w:cs="Times New Roman"/>
      <w:kern w:val="2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keywords/>
  <dc:description/>
  <cp:lastModifiedBy>kawasaki-951</cp:lastModifiedBy>
  <cp:revision>1</cp:revision>
  <dcterms:created xsi:type="dcterms:W3CDTF">2022-04-25T06:43:00Z</dcterms:created>
  <dcterms:modified xsi:type="dcterms:W3CDTF">2022-04-25T06:49:00Z</dcterms:modified>
</cp:coreProperties>
</file>